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AF8D" w14:textId="1152B330" w:rsidR="002711C1" w:rsidRDefault="0008539D">
      <w:r w:rsidRPr="0008539D">
        <w:rPr>
          <w:rFonts w:hint="eastAsia"/>
        </w:rPr>
        <w:t>内容系統を考慮した教材・学習進度管理と学習履歴活用</w:t>
      </w:r>
    </w:p>
    <w:p w14:paraId="2CB0F581" w14:textId="63082890" w:rsidR="0008539D" w:rsidRDefault="0008539D"/>
    <w:p w14:paraId="60CC2C42" w14:textId="18C0F026" w:rsidR="00B53700" w:rsidRDefault="00B53700">
      <w:r>
        <w:rPr>
          <w:rFonts w:hint="eastAsia"/>
        </w:rPr>
        <w:t>学習内容を段階的に配置し，順序だてて学習させる指導方式を「系統学習」とよぶ．系統学習のメリットは，知識を短期間に習得させることができることにある．一方でデメリットとして教えられる内容が生徒の興味・関心・必要とは必ずしも合致しないため，主体的な学習が成立しにくいという点がある．</w:t>
      </w:r>
      <w:r w:rsidR="00EC660B">
        <w:rPr>
          <w:rFonts w:hint="eastAsia"/>
        </w:rPr>
        <w:t>系統学習では一般的に一斉教授型授業の中で展開される．生徒の能力差・個人差に対して個別的に対応することが難しいために，理解の早い子は授業の流れの中で流され，理解の遅い子は置いて行かれるということが必然的に生じる．「プログラム学習」は「学習の個別化」をテーマに掲げ，生徒に向き合うのは教師ではなく学習のプログラムである．提示されたプログラムに沿って生徒一人一人がそれぞれの学習速度，学習プロセスで学習を展開することが可能になる．プログラム学習は系統学習の知識を短期間で習得させられるメリットを残しつつ，個別的な対応を可能にすることができる．</w:t>
      </w:r>
      <w:r w:rsidR="00EC660B">
        <w:t>コンピュータ技術の飛躍的な発展に伴い、 プログラム学習</w:t>
      </w:r>
      <w:r w:rsidR="00EC660B">
        <w:rPr>
          <w:rFonts w:hint="eastAsia"/>
        </w:rPr>
        <w:t>は</w:t>
      </w:r>
      <w:r w:rsidR="00EC660B">
        <w:t>CAI（Computer Assisted/Aided Instruction）へと継承され、現在は幅広く教育に用いられている。</w:t>
      </w:r>
      <w:r>
        <w:t>[1]</w:t>
      </w:r>
    </w:p>
    <w:p w14:paraId="566F91F4" w14:textId="33D8B452" w:rsidR="00EC660B" w:rsidRDefault="00EC660B"/>
    <w:p w14:paraId="1B8A7DE4" w14:textId="2B0C4DF9" w:rsidR="00C462AE" w:rsidRDefault="00C462AE"/>
    <w:p w14:paraId="12182180" w14:textId="42C9EF63" w:rsidR="00C462AE" w:rsidRDefault="00C462AE"/>
    <w:p w14:paraId="2C149B1D" w14:textId="2E37A7DE" w:rsidR="00E51823" w:rsidRPr="00E51823" w:rsidRDefault="00C462AE">
      <w:r w:rsidRPr="00C462AE">
        <w:rPr>
          <w:rFonts w:hint="eastAsia"/>
        </w:rPr>
        <w:t>学習の内容をそのつながりを踏まえて図示した</w:t>
      </w:r>
      <w:r>
        <w:rPr>
          <w:rFonts w:hint="eastAsia"/>
        </w:rPr>
        <w:t>ものを「</w:t>
      </w:r>
      <w:r w:rsidRPr="00C462AE">
        <w:rPr>
          <w:rFonts w:hint="eastAsia"/>
        </w:rPr>
        <w:t>学習系統図</w:t>
      </w:r>
      <w:r>
        <w:rPr>
          <w:rFonts w:hint="eastAsia"/>
        </w:rPr>
        <w:t>」．</w:t>
      </w:r>
      <w:r w:rsidRPr="00C462AE">
        <w:rPr>
          <w:rFonts w:hint="eastAsia"/>
        </w:rPr>
        <w:t>それを確認することで</w:t>
      </w:r>
      <w:r>
        <w:rPr>
          <w:rFonts w:hint="eastAsia"/>
        </w:rPr>
        <w:t>，</w:t>
      </w:r>
      <w:r w:rsidRPr="00C462AE">
        <w:rPr>
          <w:rFonts w:hint="eastAsia"/>
        </w:rPr>
        <w:t>全体を俯瞰で捉えることができ</w:t>
      </w:r>
      <w:r>
        <w:rPr>
          <w:rFonts w:hint="eastAsia"/>
        </w:rPr>
        <w:t>，</w:t>
      </w:r>
      <w:r w:rsidRPr="00C462AE">
        <w:rPr>
          <w:rFonts w:hint="eastAsia"/>
        </w:rPr>
        <w:t>各単元のつながりにも気付けて理解が深ま</w:t>
      </w:r>
      <w:r>
        <w:rPr>
          <w:rFonts w:hint="eastAsia"/>
        </w:rPr>
        <w:t>る．</w:t>
      </w:r>
      <w:r w:rsidRPr="00C462AE">
        <w:rPr>
          <w:rFonts w:hint="eastAsia"/>
        </w:rPr>
        <w:t>また、学年と併せて表記することで</w:t>
      </w:r>
      <w:r>
        <w:rPr>
          <w:rFonts w:hint="eastAsia"/>
        </w:rPr>
        <w:t>，</w:t>
      </w:r>
      <w:r w:rsidRPr="00C462AE">
        <w:rPr>
          <w:rFonts w:hint="eastAsia"/>
        </w:rPr>
        <w:t>いつ何を学ぶかが把握しやすくなり</w:t>
      </w:r>
      <w:r>
        <w:rPr>
          <w:rFonts w:hint="eastAsia"/>
        </w:rPr>
        <w:t>，</w:t>
      </w:r>
      <w:r w:rsidRPr="00C462AE">
        <w:rPr>
          <w:rFonts w:hint="eastAsia"/>
        </w:rPr>
        <w:t>受験勉強の際の知識の整理にも有効</w:t>
      </w:r>
      <w:r>
        <w:rPr>
          <w:rFonts w:hint="eastAsia"/>
        </w:rPr>
        <w:t>とされる．[</w:t>
      </w:r>
      <w:r>
        <w:t>5]</w:t>
      </w:r>
    </w:p>
    <w:p w14:paraId="4D94E3B8" w14:textId="2DE86C79" w:rsidR="00C462AE" w:rsidRDefault="00E51823">
      <w:r>
        <w:rPr>
          <w:rFonts w:hint="eastAsia"/>
        </w:rPr>
        <w:t>近年，教育の情報化・デジタル化が進展し，学習者の学びの道筋や成果の多くを</w:t>
      </w:r>
      <w:r w:rsidR="00C462AE">
        <w:rPr>
          <w:rFonts w:hint="eastAsia"/>
        </w:rPr>
        <w:t>「スタディ・ログ」</w:t>
      </w:r>
      <w:r>
        <w:rPr>
          <w:rFonts w:hint="eastAsia"/>
        </w:rPr>
        <w:t>と呼ばれるコンピュータ上のデジタルデータとして蓄積・活用している．[</w:t>
      </w:r>
      <w:r>
        <w:t>7]</w:t>
      </w:r>
    </w:p>
    <w:p w14:paraId="40B551AF" w14:textId="0029F0BA" w:rsidR="00C462AE" w:rsidRDefault="00C462AE">
      <w:r w:rsidRPr="00C462AE">
        <w:rPr>
          <w:rFonts w:hint="eastAsia"/>
        </w:rPr>
        <w:t>これまではデータの蓄積がなかったことから過去を遡って生徒が何を苦手としているかを気づくことができ</w:t>
      </w:r>
      <w:r w:rsidR="00E51823">
        <w:rPr>
          <w:rFonts w:hint="eastAsia"/>
        </w:rPr>
        <w:t>なかったが，</w:t>
      </w:r>
      <w:r w:rsidRPr="00C462AE">
        <w:rPr>
          <w:rFonts w:hint="eastAsia"/>
        </w:rPr>
        <w:t>蓄積されたスタディ・ログから生徒の理解度を見返すことで苦手範囲が明らかになり</w:t>
      </w:r>
      <w:r w:rsidR="00E51823">
        <w:rPr>
          <w:rFonts w:hint="eastAsia"/>
        </w:rPr>
        <w:t>，</w:t>
      </w:r>
      <w:r w:rsidRPr="00C462AE">
        <w:rPr>
          <w:rFonts w:hint="eastAsia"/>
        </w:rPr>
        <w:t>早期に個別指導などの手当てが可能となって</w:t>
      </w:r>
      <w:r w:rsidR="00E51823">
        <w:rPr>
          <w:rFonts w:hint="eastAsia"/>
        </w:rPr>
        <w:t>いる．[</w:t>
      </w:r>
      <w:r w:rsidR="00E51823">
        <w:t>6]</w:t>
      </w:r>
    </w:p>
    <w:p w14:paraId="3CB6B862" w14:textId="7238FA66" w:rsidR="00EC660B" w:rsidRDefault="00C462AE">
      <w:r>
        <w:rPr>
          <w:rFonts w:hint="eastAsia"/>
        </w:rPr>
        <w:t>先行研究では，</w:t>
      </w:r>
      <w:r w:rsidR="00E51823">
        <w:rPr>
          <w:rFonts w:hint="eastAsia"/>
        </w:rPr>
        <w:t>学習系統図とスタディ・ログを組み合わせ，</w:t>
      </w:r>
      <w:r w:rsidR="00664352">
        <w:rPr>
          <w:rFonts w:hint="eastAsia"/>
        </w:rPr>
        <w:t>学習指導</w:t>
      </w:r>
      <w:r>
        <w:rPr>
          <w:rFonts w:hint="eastAsia"/>
        </w:rPr>
        <w:t>において</w:t>
      </w:r>
      <w:r w:rsidR="00E51823">
        <w:rPr>
          <w:rFonts w:hint="eastAsia"/>
        </w:rPr>
        <w:t>，</w:t>
      </w:r>
      <w:r>
        <w:rPr>
          <w:rFonts w:hint="eastAsia"/>
        </w:rPr>
        <w:t>誤答数を系統図に示し視覚的にとらえることにより</w:t>
      </w:r>
      <w:r w:rsidR="00E51823">
        <w:rPr>
          <w:rFonts w:hint="eastAsia"/>
        </w:rPr>
        <w:t>，</w:t>
      </w:r>
      <w:r>
        <w:rPr>
          <w:rFonts w:hint="eastAsia"/>
        </w:rPr>
        <w:t>学習のどの手順でつまずいているかを具体的に知ることができ，指導においての有効性が示された．[</w:t>
      </w:r>
      <w:r>
        <w:t>4]</w:t>
      </w:r>
    </w:p>
    <w:p w14:paraId="282FCE23" w14:textId="4FF5E5E6" w:rsidR="00E51823" w:rsidRPr="00E51823" w:rsidRDefault="00E51823" w:rsidP="00E51823">
      <w:r>
        <w:rPr>
          <w:rFonts w:hint="eastAsia"/>
        </w:rPr>
        <w:t>また，</w:t>
      </w:r>
      <w:r w:rsidRPr="00B53700">
        <w:t>学習目標に対しての達成率を可視化し，自らの成長を実感できる</w:t>
      </w:r>
      <w:r>
        <w:rPr>
          <w:rFonts w:hint="eastAsia"/>
        </w:rPr>
        <w:t>効果もある</w:t>
      </w:r>
      <w:r w:rsidRPr="00B53700">
        <w:t>．</w:t>
      </w:r>
      <w:r>
        <w:rPr>
          <w:rFonts w:hint="eastAsia"/>
        </w:rPr>
        <w:t>[</w:t>
      </w:r>
      <w:r>
        <w:t>2]</w:t>
      </w:r>
    </w:p>
    <w:p w14:paraId="47746C13" w14:textId="5862F050" w:rsidR="00B53700" w:rsidRPr="00E51823" w:rsidRDefault="00B53700"/>
    <w:p w14:paraId="66AA1DFA" w14:textId="274CF5C2" w:rsidR="00B53700" w:rsidRDefault="00B53700"/>
    <w:p w14:paraId="4E7CE992" w14:textId="77777777" w:rsidR="00B53700" w:rsidRDefault="00B53700"/>
    <w:p w14:paraId="43B47B9B" w14:textId="2DF9550B" w:rsidR="0008539D" w:rsidRDefault="0008539D">
      <w:r>
        <w:rPr>
          <w:rFonts w:hint="eastAsia"/>
        </w:rPr>
        <w:t>教材へのレビュー機能を追加し，利用者がレビューを投稿した際にそのレビューをもとに評価が高い教材の表示頻度を高め，逆に低い教材は表示頻度を下げることで</w:t>
      </w:r>
      <w:r w:rsidR="00B53700">
        <w:rPr>
          <w:rFonts w:hint="eastAsia"/>
        </w:rPr>
        <w:t>学生が教材として利用，学習しやすい教材を優先的に表示するように教材の更新を行う．</w:t>
      </w:r>
    </w:p>
    <w:p w14:paraId="7CA92269" w14:textId="7F9A10CC" w:rsidR="0008539D" w:rsidRDefault="0008539D"/>
    <w:p w14:paraId="6574FF82" w14:textId="77777777" w:rsidR="00B53700" w:rsidRDefault="0008539D">
      <w:r>
        <w:t>レビューの信頼性の指標には「類似性」「協調性」「集中性」「情報性」の 4 種類が存在す る．その 4 種類の中でも，協調性に関しては本研究では考慮しないものとする．理由とし ては，本システムを利用するユーザーは学生として想定しているため，学生がこのシステ ムにおいて複数人で協調してサクレレビューを投稿することは考えにくいといった理由で ある．そのため，類似性，集中性，情報性の 3 つの指標を用いることにする． それぞれの指標の求め方について説明する．類似性は，レビュー文章を 2 文字単位で区 切る．このようにレビューの文章ごとに 2 文字ずつに区切った文字列集合を作成し，その 文字列集合の要素がどれだけ他の文字列集合の中に含まれているかを式（3.8）で各集合の 類似度を，式（3.9）で類似性スコアを求め，式（3.10）で正規化し類似度を求める． 集中性はレビューの 5 段階評価において 1 または 5 が極端に増加したタイミング（バース ト）を求める．本研究では MACD を用いてバーストを検知する．MACD におけるパラメー ター f, s, t(f &lt; s) はそれぞれ 4,8,5 で MACD の計算を行う．MACD では，1 日を 1 つのま とまり (日足) として，MACD ヒストグラムを求める．そして全期間のヒストグラムの標準 偏差を σ としたとき，ヒストグラムの値が平均値 +3σ 以上となる日をバーストした日とす る．次にバーストした日について 15 分足で MACD ヒストグラムを求め，ヒストグラムの 値が平均値 +3σ 以上となる期間を求め，その時間にバーストしたと判断する．バーストし た期間に投稿されたレビューの数を求めて，式（3.14）で集中性スコアを求め，式（3.15） で正規化し集中度を求める． 情報性は，まず各レビューに対して形態素解析を行う．形態素解析を行うことでレビュー文 章を品詞分けを行い，名詞として判断された単語を抽出する．それらの名詞が他のレビュー においてどれくらい使用されていないかを表す情報性スコアを式（3.19）で求め，式（3.20） で正規化し情報度を求める． 以上の方法でそれぞれの指標スコアを求める．そして，それぞれを足して 3 で割ったス コアをサクラ性スコア（=F score(li)）とする．サクラ性スコアは高ければ高いほぼサクラ として疑われるものであり，逆にサクラ性スコアが低いとサクラレビューである可能性は 低くなる．そしてサクラ性スコアをその教材に対して投稿されたレビュー評価値（5 段階評 価）の平均</w:t>
      </w:r>
    </w:p>
    <w:p w14:paraId="54836FA6" w14:textId="4C611DA5" w:rsidR="0008539D" w:rsidRDefault="0008539D">
      <w:r>
        <w:t>で割った数値をその教材の最終的なスコアとし，信頼性スコア（=K score(</w:t>
      </w:r>
      <w:proofErr w:type="spellStart"/>
      <w:r>
        <w:t>i</w:t>
      </w:r>
      <w:proofErr w:type="spellEnd"/>
      <w:r>
        <w:t>)） と呼ぶ．</w:t>
      </w:r>
    </w:p>
    <w:p w14:paraId="44BB1BF5" w14:textId="592C57C0" w:rsidR="00B53700" w:rsidRDefault="00B53700"/>
    <w:p w14:paraId="152F411C" w14:textId="11B2A25C" w:rsidR="00B53700" w:rsidRDefault="00B53700">
      <w:r>
        <w:rPr>
          <w:rFonts w:hint="eastAsia"/>
        </w:rPr>
        <w:t>[</w:t>
      </w:r>
      <w:r>
        <w:t>1]</w:t>
      </w:r>
      <w:r w:rsidRPr="00B53700">
        <w:t xml:space="preserve"> </w:t>
      </w:r>
      <w:hyperlink r:id="rId6" w:history="1">
        <w:r w:rsidRPr="004F1944">
          <w:rPr>
            <w:rStyle w:val="a3"/>
          </w:rPr>
          <w:t>file:///C:/Users/nasut/Downloads/nagano_34-01-03.pdf</w:t>
        </w:r>
      </w:hyperlink>
    </w:p>
    <w:p w14:paraId="355CC076" w14:textId="6595AA7D" w:rsidR="00B53700" w:rsidRDefault="00B53700">
      <w:pPr>
        <w:rPr>
          <w:rStyle w:val="a3"/>
        </w:rPr>
      </w:pPr>
      <w:r>
        <w:t>[2]</w:t>
      </w:r>
      <w:r w:rsidRPr="003E0ACD">
        <w:t xml:space="preserve"> </w:t>
      </w:r>
      <w:hyperlink r:id="rId7" w:history="1">
        <w:r w:rsidRPr="00553187">
          <w:rPr>
            <w:rStyle w:val="a3"/>
          </w:rPr>
          <w:t>https://www.matsugaku.co.jp/stocked/</w:t>
        </w:r>
      </w:hyperlink>
    </w:p>
    <w:p w14:paraId="39BA7A3E" w14:textId="3F0A8CAD" w:rsidR="00664352" w:rsidRDefault="00664352">
      <w:r>
        <w:rPr>
          <w:rFonts w:hint="eastAsia"/>
        </w:rPr>
        <w:t>[</w:t>
      </w:r>
      <w:r>
        <w:t>3]</w:t>
      </w:r>
      <w:r w:rsidRPr="00664352">
        <w:t xml:space="preserve"> </w:t>
      </w:r>
      <w:hyperlink r:id="rId8" w:history="1">
        <w:r w:rsidRPr="004F1944">
          <w:rPr>
            <w:rStyle w:val="a3"/>
          </w:rPr>
          <w:t>https://www.pen-kanagawa.ed.jp/edu-ctr/kenkyu/chouken/documents/chouken16_09.pdf</w:t>
        </w:r>
      </w:hyperlink>
    </w:p>
    <w:p w14:paraId="707D6E6C" w14:textId="5A3A158F" w:rsidR="00664352" w:rsidRDefault="00C462AE">
      <w:r>
        <w:rPr>
          <w:rFonts w:hint="eastAsia"/>
        </w:rPr>
        <w:t>[</w:t>
      </w:r>
      <w:r>
        <w:t>4]</w:t>
      </w:r>
      <w:r w:rsidRPr="00C462AE">
        <w:t xml:space="preserve"> </w:t>
      </w:r>
      <w:hyperlink r:id="rId9" w:history="1">
        <w:r w:rsidRPr="004F1944">
          <w:rPr>
            <w:rStyle w:val="a3"/>
          </w:rPr>
          <w:t>https://www.pen-kanagawa.ed.jp/edu-ctr/kenkyu/chouken/documents/chouken16_09.pdf</w:t>
        </w:r>
      </w:hyperlink>
    </w:p>
    <w:p w14:paraId="70F9A26A" w14:textId="63B2EFFE" w:rsidR="00C462AE" w:rsidRDefault="00C462AE">
      <w:r>
        <w:rPr>
          <w:rFonts w:hint="eastAsia"/>
        </w:rPr>
        <w:t>[</w:t>
      </w:r>
      <w:r>
        <w:t>5]</w:t>
      </w:r>
      <w:r w:rsidRPr="00C462AE">
        <w:t xml:space="preserve"> </w:t>
      </w:r>
      <w:hyperlink r:id="rId10" w:history="1">
        <w:r w:rsidRPr="00221F91">
          <w:rPr>
            <w:rStyle w:val="a3"/>
          </w:rPr>
          <w:t>https://home-kobetsu.com/?p=258</w:t>
        </w:r>
      </w:hyperlink>
    </w:p>
    <w:p w14:paraId="66758E95" w14:textId="336B0DC6" w:rsidR="00C462AE" w:rsidRDefault="00E51823">
      <w:r>
        <w:rPr>
          <w:rFonts w:hint="eastAsia"/>
        </w:rPr>
        <w:t>[</w:t>
      </w:r>
      <w:r>
        <w:t>6]</w:t>
      </w:r>
      <w:r w:rsidRPr="00E51823">
        <w:t xml:space="preserve"> </w:t>
      </w:r>
      <w:hyperlink r:id="rId11" w:history="1">
        <w:r w:rsidRPr="00221F91">
          <w:rPr>
            <w:rStyle w:val="a3"/>
          </w:rPr>
          <w:t>https://www.dnp.co.jp/biz/case/detail/10157721_1641.html</w:t>
        </w:r>
      </w:hyperlink>
    </w:p>
    <w:p w14:paraId="5FDF0CD4" w14:textId="6D4B99FB" w:rsidR="00E51823" w:rsidRDefault="00E51823">
      <w:r>
        <w:rPr>
          <w:rFonts w:hint="eastAsia"/>
        </w:rPr>
        <w:lastRenderedPageBreak/>
        <w:t>[</w:t>
      </w:r>
      <w:r>
        <w:t>7]</w:t>
      </w:r>
      <w:r w:rsidRPr="00E51823">
        <w:t xml:space="preserve"> </w:t>
      </w:r>
      <w:hyperlink r:id="rId12" w:history="1">
        <w:r w:rsidRPr="00221F91">
          <w:rPr>
            <w:rStyle w:val="a3"/>
          </w:rPr>
          <w:t>https://kyoiku.sho.jp/122126/</w:t>
        </w:r>
      </w:hyperlink>
    </w:p>
    <w:p w14:paraId="1EAD6368" w14:textId="77777777" w:rsidR="00E51823" w:rsidRPr="00E51823" w:rsidRDefault="00E51823"/>
    <w:p w14:paraId="401FBD7B" w14:textId="1CB4EF47" w:rsidR="00C462AE" w:rsidRDefault="00C462AE"/>
    <w:p w14:paraId="327A3787" w14:textId="77777777" w:rsidR="00865B35" w:rsidRDefault="00865B35" w:rsidP="00865B35">
      <w:pPr>
        <w:pStyle w:val="Web"/>
        <w:spacing w:before="0" w:beforeAutospacing="0" w:after="0" w:afterAutospacing="0"/>
      </w:pPr>
    </w:p>
    <w:p w14:paraId="15B0FC54" w14:textId="77777777" w:rsidR="00865B35" w:rsidRDefault="00865B35" w:rsidP="00865B35">
      <w:pPr>
        <w:pStyle w:val="Web"/>
        <w:spacing w:before="0" w:beforeAutospacing="0" w:after="0" w:afterAutospacing="0"/>
      </w:pPr>
      <w:r>
        <w:t>\</w:t>
      </w:r>
      <w:proofErr w:type="spellStart"/>
      <w:r>
        <w:t>vspace</w:t>
      </w:r>
      <w:proofErr w:type="spellEnd"/>
      <w:r>
        <w:t>{5mm}</w:t>
      </w:r>
    </w:p>
    <w:p w14:paraId="41CCE487" w14:textId="77777777" w:rsidR="00865B35" w:rsidRDefault="00865B35" w:rsidP="00865B35">
      <w:pPr>
        <w:pStyle w:val="Web"/>
        <w:spacing w:before="0" w:beforeAutospacing="0" w:after="0" w:afterAutospacing="0"/>
      </w:pPr>
      <w:r>
        <w:t>{\</w:t>
      </w:r>
      <w:proofErr w:type="spellStart"/>
      <w:r>
        <w:t>normalsize</w:t>
      </w:r>
      <w:proofErr w:type="spellEnd"/>
      <w:r>
        <w:t>{\bf {2.3\ \ 内容系統を考慮した教材・学習進度管理}}}</w:t>
      </w:r>
    </w:p>
    <w:p w14:paraId="6C67E9DB" w14:textId="77777777" w:rsidR="00865B35" w:rsidRDefault="00865B35" w:rsidP="00865B35">
      <w:pPr>
        <w:pStyle w:val="Web"/>
        <w:spacing w:before="0" w:beforeAutospacing="0" w:after="0" w:afterAutospacing="0"/>
      </w:pPr>
    </w:p>
    <w:p w14:paraId="69835617" w14:textId="77777777" w:rsidR="00865B35" w:rsidRDefault="00865B35" w:rsidP="00865B35">
      <w:pPr>
        <w:pStyle w:val="Web"/>
        <w:spacing w:before="0" w:beforeAutospacing="0" w:after="0" w:afterAutospacing="0"/>
      </w:pPr>
      <w:r>
        <w:t>\</w:t>
      </w:r>
      <w:proofErr w:type="spellStart"/>
      <w:r>
        <w:t>vspace</w:t>
      </w:r>
      <w:proofErr w:type="spellEnd"/>
      <w:r>
        <w:t>{2mm}</w:t>
      </w:r>
    </w:p>
    <w:p w14:paraId="6E8AA0F8" w14:textId="77777777" w:rsidR="00865B35" w:rsidRDefault="00865B35" w:rsidP="00865B35">
      <w:pPr>
        <w:pStyle w:val="Web"/>
        <w:spacing w:before="0" w:beforeAutospacing="0" w:after="0" w:afterAutospacing="0"/>
      </w:pPr>
      <w:r>
        <w:t>\</w:t>
      </w:r>
      <w:proofErr w:type="spellStart"/>
      <w:r>
        <w:t>bfseries</w:t>
      </w:r>
      <w:proofErr w:type="spellEnd"/>
      <w:r>
        <w:t xml:space="preserve"> {</w:t>
      </w:r>
    </w:p>
    <w:p w14:paraId="574E4A85" w14:textId="77777777" w:rsidR="00865B35" w:rsidRDefault="00865B35" w:rsidP="00865B35">
      <w:pPr>
        <w:pStyle w:val="Web"/>
        <w:spacing w:before="0" w:beforeAutospacing="0" w:after="0" w:afterAutospacing="0"/>
      </w:pPr>
      <w:r>
        <w:t xml:space="preserve">学習の内容をそのつながりを踏まえて図示したものを学習系統図と呼ぶ．それを確認することで，全体を俯瞰で捉えることができ，各単元のつながりにも気付けて理解が深まる．また、学年と併せて表記することで，いつ何を学ぶかが把握しやすくなり，受験勉強の際の知識の整理にも有効とされる．\\\indent </w:t>
      </w:r>
    </w:p>
    <w:p w14:paraId="718DB70A" w14:textId="77777777" w:rsidR="00865B35" w:rsidRDefault="00865B35" w:rsidP="00865B35">
      <w:pPr>
        <w:pStyle w:val="Web"/>
        <w:spacing w:before="0" w:beforeAutospacing="0" w:after="0" w:afterAutospacing="0"/>
      </w:pPr>
      <w:r>
        <w:t xml:space="preserve">近年，教育の情報化・デジタル化が進展し，学習者の学びの道筋や成果の多くをスタディ・ログと呼ばれるコンピュータ上のデジタルデータとして蓄積・活用している．これまではデータの蓄積がなかったことから過去を遡って生徒が何を苦手としているかを気づくことができなかったが，蓄積されたスタディ・ログから生徒の理解度を見返すことで苦手範囲が明らかになり，早期に個別指導などの手当てが可能となっている．\\\indent </w:t>
      </w:r>
    </w:p>
    <w:p w14:paraId="64B3FBF5" w14:textId="77777777" w:rsidR="00865B35" w:rsidRDefault="00865B35" w:rsidP="00865B35">
      <w:pPr>
        <w:pStyle w:val="Web"/>
        <w:spacing w:before="0" w:beforeAutospacing="0" w:after="0" w:afterAutospacing="0"/>
      </w:pPr>
      <w:r>
        <w:t>先行研究では，学習系統図とスタディ・ログを組み合わせ，学習指導において，誤答数を系統図に示し視覚的にとらえることにより，学習のどの手順でつまずいているかを具体的に知ることができ，指導においての有効性が示された[\ref{ref3}]．</w:t>
      </w:r>
    </w:p>
    <w:p w14:paraId="67D5D39F" w14:textId="77777777" w:rsidR="00865B35" w:rsidRDefault="00865B35" w:rsidP="00865B35">
      <w:pPr>
        <w:pStyle w:val="Web"/>
        <w:spacing w:before="0" w:beforeAutospacing="0" w:after="0" w:afterAutospacing="0"/>
      </w:pPr>
      <w:r>
        <w:t xml:space="preserve">また，学習目標に対しての達成率を可視化し，自らの成長を実感できる効果もある．\\\indent </w:t>
      </w:r>
    </w:p>
    <w:p w14:paraId="11247100" w14:textId="77777777" w:rsidR="00865B35" w:rsidRDefault="00865B35" w:rsidP="00865B35">
      <w:pPr>
        <w:pStyle w:val="Web"/>
        <w:spacing w:before="0" w:beforeAutospacing="0" w:after="0" w:afterAutospacing="0"/>
      </w:pPr>
      <w:r>
        <w:t>学習系統図と年間指導計画を組み合わせ一つの表としてまとめ，研究全体で使用する（図２参照）．</w:t>
      </w:r>
    </w:p>
    <w:p w14:paraId="3E0FD89A" w14:textId="77777777" w:rsidR="00865B35" w:rsidRDefault="00865B35" w:rsidP="00865B35">
      <w:pPr>
        <w:pStyle w:val="Web"/>
        <w:spacing w:before="0" w:beforeAutospacing="0" w:after="0" w:afterAutospacing="0"/>
      </w:pPr>
      <w:r>
        <w:t>}</w:t>
      </w:r>
    </w:p>
    <w:p w14:paraId="644C373B" w14:textId="77777777" w:rsidR="00C462AE" w:rsidRPr="00C462AE" w:rsidRDefault="00C462AE">
      <w:bookmarkStart w:id="0" w:name="_GoBack"/>
      <w:bookmarkEnd w:id="0"/>
    </w:p>
    <w:sectPr w:rsidR="00C462AE" w:rsidRPr="00C462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8EE79" w14:textId="77777777" w:rsidR="008E7750" w:rsidRDefault="008E7750" w:rsidP="00B53700">
      <w:r>
        <w:separator/>
      </w:r>
    </w:p>
  </w:endnote>
  <w:endnote w:type="continuationSeparator" w:id="0">
    <w:p w14:paraId="1C501599" w14:textId="77777777" w:rsidR="008E7750" w:rsidRDefault="008E7750" w:rsidP="00B5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40DAC" w14:textId="77777777" w:rsidR="008E7750" w:rsidRDefault="008E7750" w:rsidP="00B53700">
      <w:r>
        <w:separator/>
      </w:r>
    </w:p>
  </w:footnote>
  <w:footnote w:type="continuationSeparator" w:id="0">
    <w:p w14:paraId="006DCDF7" w14:textId="77777777" w:rsidR="008E7750" w:rsidRDefault="008E7750" w:rsidP="00B5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E8"/>
    <w:rsid w:val="0008539D"/>
    <w:rsid w:val="002711C1"/>
    <w:rsid w:val="00664352"/>
    <w:rsid w:val="00865B35"/>
    <w:rsid w:val="008A09E8"/>
    <w:rsid w:val="008E7750"/>
    <w:rsid w:val="00B53700"/>
    <w:rsid w:val="00C17F94"/>
    <w:rsid w:val="00C462AE"/>
    <w:rsid w:val="00E51823"/>
    <w:rsid w:val="00EC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7C1586"/>
  <w15:chartTrackingRefBased/>
  <w15:docId w15:val="{05E4F69B-415E-4529-9A3E-AE9B761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700"/>
    <w:rPr>
      <w:color w:val="0563C1" w:themeColor="hyperlink"/>
      <w:u w:val="single"/>
    </w:rPr>
  </w:style>
  <w:style w:type="character" w:styleId="a4">
    <w:name w:val="Unresolved Mention"/>
    <w:basedOn w:val="a0"/>
    <w:uiPriority w:val="99"/>
    <w:semiHidden/>
    <w:unhideWhenUsed/>
    <w:rsid w:val="00B53700"/>
    <w:rPr>
      <w:color w:val="605E5C"/>
      <w:shd w:val="clear" w:color="auto" w:fill="E1DFDD"/>
    </w:rPr>
  </w:style>
  <w:style w:type="paragraph" w:styleId="a5">
    <w:name w:val="header"/>
    <w:basedOn w:val="a"/>
    <w:link w:val="a6"/>
    <w:uiPriority w:val="99"/>
    <w:unhideWhenUsed/>
    <w:rsid w:val="00B53700"/>
    <w:pPr>
      <w:tabs>
        <w:tab w:val="center" w:pos="4252"/>
        <w:tab w:val="right" w:pos="8504"/>
      </w:tabs>
      <w:snapToGrid w:val="0"/>
    </w:pPr>
  </w:style>
  <w:style w:type="character" w:customStyle="1" w:styleId="a6">
    <w:name w:val="ヘッダー (文字)"/>
    <w:basedOn w:val="a0"/>
    <w:link w:val="a5"/>
    <w:uiPriority w:val="99"/>
    <w:rsid w:val="00B53700"/>
  </w:style>
  <w:style w:type="paragraph" w:styleId="a7">
    <w:name w:val="footer"/>
    <w:basedOn w:val="a"/>
    <w:link w:val="a8"/>
    <w:uiPriority w:val="99"/>
    <w:unhideWhenUsed/>
    <w:rsid w:val="00B53700"/>
    <w:pPr>
      <w:tabs>
        <w:tab w:val="center" w:pos="4252"/>
        <w:tab w:val="right" w:pos="8504"/>
      </w:tabs>
      <w:snapToGrid w:val="0"/>
    </w:pPr>
  </w:style>
  <w:style w:type="character" w:customStyle="1" w:styleId="a8">
    <w:name w:val="フッター (文字)"/>
    <w:basedOn w:val="a0"/>
    <w:link w:val="a7"/>
    <w:uiPriority w:val="99"/>
    <w:rsid w:val="00B53700"/>
  </w:style>
  <w:style w:type="paragraph" w:styleId="Web">
    <w:name w:val="Normal (Web)"/>
    <w:basedOn w:val="a"/>
    <w:uiPriority w:val="99"/>
    <w:semiHidden/>
    <w:unhideWhenUsed/>
    <w:rsid w:val="00865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kanagawa.ed.jp/edu-ctr/kenkyu/chouken/documents/chouken16_0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ugaku.co.jp/stocked/" TargetMode="External"/><Relationship Id="rId12" Type="http://schemas.openxmlformats.org/officeDocument/2006/relationships/hyperlink" Target="https://kyoiku.sho.jp/1221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asut/Downloads/nagano_34-01-03.pdf" TargetMode="External"/><Relationship Id="rId11" Type="http://schemas.openxmlformats.org/officeDocument/2006/relationships/hyperlink" Target="https://www.dnp.co.jp/biz/case/detail/10157721_1641.html" TargetMode="External"/><Relationship Id="rId5" Type="http://schemas.openxmlformats.org/officeDocument/2006/relationships/endnotes" Target="endnotes.xml"/><Relationship Id="rId10" Type="http://schemas.openxmlformats.org/officeDocument/2006/relationships/hyperlink" Target="https://home-kobetsu.com/?p=258" TargetMode="External"/><Relationship Id="rId4" Type="http://schemas.openxmlformats.org/officeDocument/2006/relationships/footnotes" Target="footnotes.xml"/><Relationship Id="rId9" Type="http://schemas.openxmlformats.org/officeDocument/2006/relationships/hyperlink" Target="https://www.pen-kanagawa.ed.jp/edu-ctr/kenkyu/chouken/documents/chouken16_09.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3</cp:revision>
  <dcterms:created xsi:type="dcterms:W3CDTF">2023-11-06T18:07:00Z</dcterms:created>
  <dcterms:modified xsi:type="dcterms:W3CDTF">2023-11-14T01:36:00Z</dcterms:modified>
</cp:coreProperties>
</file>